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632539" w:rsidP="00940103">
      <w:pPr>
        <w:spacing w:line="480" w:lineRule="auto"/>
        <w:jc w:val="center"/>
      </w:pPr>
      <w:r w:rsidRPr="007B287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A052D5">
        <w:rPr>
          <w:sz w:val="28"/>
        </w:rPr>
        <w:t>6</w:t>
      </w:r>
      <w:r w:rsidR="00940103" w:rsidRPr="00CA5FB8">
        <w:rPr>
          <w:sz w:val="28"/>
        </w:rPr>
        <w:t>, 20</w:t>
      </w:r>
      <w:r w:rsidR="00940103">
        <w:rPr>
          <w:sz w:val="28"/>
        </w:rPr>
        <w:t>20</w:t>
      </w:r>
    </w:p>
    <w:p w:rsidR="00940103" w:rsidRPr="00CA5FB8" w:rsidRDefault="00940103" w:rsidP="00940103">
      <w:pPr>
        <w:spacing w:line="480" w:lineRule="auto"/>
        <w:jc w:val="center"/>
        <w:rPr>
          <w:b/>
          <w:sz w:val="28"/>
        </w:rPr>
      </w:pP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Pr>
          <w:bCs/>
        </w:rPr>
        <w:tab/>
        <w:t>2</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FA361F">
        <w:rPr>
          <w:bCs/>
        </w:rPr>
        <w:t>4</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083EB8">
        <w:rPr>
          <w:bCs/>
        </w:rPr>
        <w:t>7</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083EB8">
        <w:rPr>
          <w:bCs/>
        </w:rPr>
        <w:t>8</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083EB8">
        <w:rPr>
          <w:bCs/>
        </w:rPr>
        <w:t>9</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11</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C7300D">
        <w:rPr>
          <w:bCs/>
        </w:rPr>
        <w:t>6</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532A7C">
        <w:rPr>
          <w:bCs/>
        </w:rPr>
        <w:t>6</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C94F21">
        <w:rPr>
          <w:bCs/>
        </w:rPr>
        <w:t>1</w:t>
      </w:r>
      <w:r w:rsidR="00532A7C">
        <w:rPr>
          <w:bCs/>
        </w:rPr>
        <w:t>7</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C94F21">
        <w:rPr>
          <w:bCs/>
        </w:rPr>
        <w:t>1</w:t>
      </w:r>
      <w:r w:rsidR="00532A7C">
        <w:rPr>
          <w:bCs/>
        </w:rPr>
        <w:t>8</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C94F21">
        <w:t>.1</w:t>
      </w:r>
      <w:r w:rsidR="00532A7C">
        <w:t>8</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w:t>
      </w:r>
      <w:r>
        <w:t>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should </w:t>
      </w:r>
      <w:r>
        <w:t xml:space="preserve">be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Furthermore, </w:t>
      </w:r>
      <w:r>
        <w:t xml:space="preserve">LMS relies on an Understanding by Design approach </w:t>
      </w:r>
      <w:r>
        <w:t xml:space="preserve">to capture and maintain student attention and to promote enduring understandings. </w:t>
      </w:r>
    </w:p>
    <w:p w:rsidR="00045D4A" w:rsidRDefault="00045D4A" w:rsidP="001029D4">
      <w:pPr>
        <w:spacing w:line="480" w:lineRule="auto"/>
      </w:pPr>
      <w:r>
        <w:t xml:space="preserve">     The L</w:t>
      </w:r>
      <w:r>
        <w:t>eaning Management System</w:t>
      </w:r>
      <w:r>
        <w:t xml:space="preserve"> required enough instructional content to clearly demonstrate its capabilities as an eLearning application.</w:t>
      </w:r>
      <w:r>
        <w:t xml:space="preserve"> </w:t>
      </w:r>
      <w:r>
        <w:t>As an eLearning website, the LMS need</w:t>
      </w:r>
      <w:r>
        <w:t>s</w:t>
      </w:r>
      <w:r>
        <w:t xml:space="preserve"> to </w:t>
      </w:r>
      <w:r>
        <w:t>have a</w:t>
      </w:r>
      <w:bookmarkStart w:id="0" w:name="_GoBack"/>
      <w:bookmarkEnd w:id="0"/>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 xml:space="preserve">Finally, </w:t>
      </w:r>
      <w:r>
        <w:t>the LMS does not need to be limited to Sustainability and Environmental Studies, but rather the instructional content can be tailored to practically any academic or professional discipline.</w:t>
      </w:r>
    </w:p>
    <w:p w:rsidR="00045D4A" w:rsidRDefault="00045D4A" w:rsidP="001029D4">
      <w:pPr>
        <w:spacing w:line="480" w:lineRule="auto"/>
      </w:pPr>
    </w:p>
    <w:p w:rsidR="00940103" w:rsidRDefault="00940103" w:rsidP="00940103">
      <w:pPr>
        <w:spacing w:line="480" w:lineRule="auto"/>
        <w:ind w:firstLine="720"/>
        <w:jc w:val="cente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1029D4" w:rsidRDefault="001029D4" w:rsidP="00940103">
      <w:pPr>
        <w:spacing w:line="480" w:lineRule="auto"/>
        <w:jc w:val="center"/>
        <w:rPr>
          <w:rFonts w:ascii="Times New Roman Bold" w:hAnsi="Times New Roman Bold"/>
          <w:b/>
        </w:rPr>
      </w:pPr>
    </w:p>
    <w:p w:rsidR="001029D4" w:rsidRDefault="001029D4" w:rsidP="00940103">
      <w:pPr>
        <w:spacing w:line="480" w:lineRule="auto"/>
        <w:jc w:val="center"/>
        <w:rPr>
          <w:rFonts w:ascii="Times New Roman Bold" w:hAnsi="Times New Roman Bold"/>
          <w:b/>
        </w:rPr>
      </w:pPr>
    </w:p>
    <w:p w:rsidR="00045D4A" w:rsidRDefault="00045D4A" w:rsidP="00940103">
      <w:pPr>
        <w:spacing w:line="480" w:lineRule="auto"/>
        <w:jc w:val="center"/>
        <w:rPr>
          <w:b/>
        </w:rPr>
      </w:pPr>
    </w:p>
    <w:p w:rsidR="00940103" w:rsidRDefault="00940103" w:rsidP="00940103">
      <w:pPr>
        <w:spacing w:line="480" w:lineRule="auto"/>
        <w:jc w:val="center"/>
        <w:rPr>
          <w:b/>
        </w:rPr>
      </w:pPr>
      <w:r>
        <w:rPr>
          <w:b/>
        </w:rPr>
        <w:t>1. Introduction</w:t>
      </w:r>
    </w:p>
    <w:p w:rsidR="00940103" w:rsidRDefault="008A138D" w:rsidP="008A138D">
      <w:pPr>
        <w:spacing w:line="48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 The LMS further differs from existing eLearning offerings by using an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 xml:space="preserve">McTighe. Key principles of this approach include </w:t>
      </w:r>
      <w:r w:rsidR="00940103" w:rsidRPr="00877A87">
        <w:t>using hooks, chunking, and repetition, having a big idea, addressing misunderstandings,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940103" w:rsidRDefault="00940103" w:rsidP="00940103">
      <w:pPr>
        <w:jc w:val="center"/>
        <w:rPr>
          <w:b/>
        </w:rPr>
      </w:pPr>
    </w:p>
    <w:p w:rsidR="00940103" w:rsidRDefault="00940103" w:rsidP="00940103">
      <w:pPr>
        <w:spacing w:line="480" w:lineRule="auto"/>
        <w:jc w:val="center"/>
        <w:rPr>
          <w:b/>
        </w:rPr>
      </w:pPr>
      <w:r>
        <w:rPr>
          <w:b/>
        </w:rPr>
        <w:t>2. Technology Components</w:t>
      </w:r>
    </w:p>
    <w:p w:rsidR="00DD3EFA" w:rsidRDefault="008A138D" w:rsidP="008A138D">
      <w:pPr>
        <w:spacing w:line="480" w:lineRule="auto"/>
        <w:rPr>
          <w:b/>
        </w:rPr>
      </w:pPr>
      <w:r>
        <w:t xml:space="preserve">     </w:t>
      </w:r>
      <w:r w:rsidR="00DD3EFA">
        <w:t xml:space="preserve">The Learning Management System was developed as an eLearning website using the WordPress content management system, custom CSS, custom JavaScript,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lastRenderedPageBreak/>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system. WordPress was the best </w:t>
      </w:r>
      <w:r w:rsidR="00CC7AAE">
        <w:t xml:space="preserve">content </w:t>
      </w:r>
      <w:r w:rsidR="00313CD3">
        <w:t xml:space="preserve">management </w:t>
      </w:r>
      <w:r>
        <w:t>choice due to its popularity and user-friendliness.</w:t>
      </w:r>
    </w:p>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 xml:space="preserve">WordPress plugins are small software applications which can extend the functionality of WordPress. The following plugins were used for this Capstone project: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D80E8F">
        <w:trPr>
          <w:trHeight w:val="566"/>
        </w:trPr>
        <w:tc>
          <w:tcPr>
            <w:tcW w:w="2988" w:type="dxa"/>
            <w:shd w:val="clear" w:color="auto" w:fill="D5DCE4"/>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D5DCE4"/>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BackWPup</w:t>
            </w:r>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lastRenderedPageBreak/>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940103" w:rsidRDefault="00940103" w:rsidP="00940103">
      <w:pPr>
        <w:spacing w:line="480" w:lineRule="auto"/>
        <w:jc w:val="center"/>
        <w:rPr>
          <w:b/>
        </w:rPr>
      </w:pPr>
      <w:r>
        <w:rPr>
          <w:b/>
        </w:rPr>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Plugins. </w:t>
      </w:r>
      <w:r w:rsidR="00FA361F">
        <w:t xml:space="preserve">As an eLearning application, the LMS required the customary pages of a professional educational website. </w:t>
      </w:r>
      <w:r w:rsidR="00940103">
        <w:t>Here is the website map:</w:t>
      </w:r>
    </w:p>
    <w:p w:rsidR="00940103" w:rsidRDefault="00C40207" w:rsidP="00940103">
      <w:pPr>
        <w:spacing w:line="480" w:lineRule="auto"/>
      </w:pPr>
      <w:r>
        <w:pict>
          <v:shape id="_x0000_i1025" type="#_x0000_t75" style="width:460.8pt;height:286.2pt;mso-left-percent:-10001;mso-top-percent:-10001;mso-position-horizontal:absolute;mso-position-horizontal-relative:char;mso-position-vertical:absolute;mso-position-vertical-relative:line;mso-left-percent:-10001;mso-top-percent:-10001">
            <v:imagedata r:id="rId13" o:title=""/>
          </v:shape>
        </w:pict>
      </w:r>
    </w:p>
    <w:p w:rsidR="00940103" w:rsidRDefault="00940103" w:rsidP="00940103">
      <w:pPr>
        <w:ind w:firstLine="720"/>
      </w:pPr>
    </w:p>
    <w:p w:rsidR="0094010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w:t>
      </w:r>
      <w:r w:rsidR="00940103">
        <w:lastRenderedPageBreak/>
        <w:t xml:space="preserve">knowledge. The instructional design of the LMS will adhere to an Understanding by Design approach. The key Understanding by Design techniques deployed include using hooks, chunking, and repetition, having a big idea, addressing misunderstandings, and promoting enduring understandings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t>.</w:t>
      </w:r>
    </w:p>
    <w:p w:rsidR="00940103" w:rsidRDefault="00940103" w:rsidP="00940103">
      <w:pPr>
        <w:spacing w:line="480" w:lineRule="auto"/>
        <w:rPr>
          <w:b/>
        </w:rPr>
      </w:pPr>
      <w:r>
        <w:rPr>
          <w:b/>
        </w:rPr>
        <w:t xml:space="preserve">Understanding by Design </w:t>
      </w:r>
      <w:r w:rsidR="001630F2">
        <w:rPr>
          <w:b/>
        </w:rPr>
        <w:t>Approach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940103" w:rsidRDefault="00940103" w:rsidP="00940103"/>
    <w:p w:rsidR="00083EB8" w:rsidRDefault="00083EB8"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lastRenderedPageBreak/>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 xml:space="preserve">Students will understand that one way of learning may be more effective for some </w:t>
            </w:r>
            <w:r w:rsidRPr="009D06BE">
              <w:lastRenderedPageBreak/>
              <w:t>students than others</w:t>
            </w:r>
            <w:r w:rsidRPr="005F1644">
              <w:rPr>
                <w:color w:val="002060"/>
              </w:rPr>
              <w:t>.</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lastRenderedPageBreak/>
              <w:t xml:space="preserve">Application: </w:t>
            </w:r>
            <w:r>
              <w:rPr>
                <w:sz w:val="18"/>
                <w:szCs w:val="18"/>
              </w:rPr>
              <w:t>Matches knowledge to context</w:t>
            </w:r>
          </w:p>
          <w:p w:rsidR="00940103" w:rsidRDefault="00940103" w:rsidP="00B72EBE">
            <w:pPr>
              <w:widowControl w:val="0"/>
              <w:rPr>
                <w:color w:val="002060"/>
              </w:rPr>
            </w:pPr>
          </w:p>
          <w:p w:rsidR="00940103" w:rsidRPr="009D06BE" w:rsidRDefault="00940103" w:rsidP="00B72EBE">
            <w:pPr>
              <w:widowControl w:val="0"/>
            </w:pPr>
            <w:r w:rsidRPr="009D06BE">
              <w:t xml:space="preserve">Students will understand how eLearning resources can provide better access to suitable web resources. </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bookmarkStart w:id="1" w:name="_3v00agz7bns2" w:colFirst="0" w:colLast="0"/>
            <w:bookmarkEnd w:id="1"/>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xml:space="preserve">. Collaborative Learning – Students will work </w:t>
            </w:r>
            <w:r w:rsidRPr="009D06BE">
              <w:lastRenderedPageBreak/>
              <w:t>collaboratively on instructional activities.</w:t>
            </w:r>
          </w:p>
        </w:tc>
      </w:tr>
      <w:tr w:rsidR="00940103" w:rsidTr="00B72EBE">
        <w:trPr>
          <w:trHeight w:val="537"/>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lastRenderedPageBreak/>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083EB8">
        <w:trPr>
          <w:trHeight w:val="499"/>
        </w:trPr>
        <w:tc>
          <w:tcPr>
            <w:tcW w:w="9468" w:type="dxa"/>
            <w:shd w:val="clear" w:color="auto" w:fill="D5DCE4"/>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083EB8">
        <w:trPr>
          <w:trHeight w:val="593"/>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083EB8">
        <w:trPr>
          <w:trHeight w:val="611"/>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083EB8">
        <w:trPr>
          <w:trHeight w:val="719"/>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DB7DAD">
        <w:trPr>
          <w:trHeight w:val="499"/>
        </w:trPr>
        <w:tc>
          <w:tcPr>
            <w:tcW w:w="9468" w:type="dxa"/>
            <w:shd w:val="clear" w:color="auto" w:fill="D5DCE4"/>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lastRenderedPageBreak/>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AA46B5" w:rsidRDefault="00AA46B5" w:rsidP="00940103">
      <w:pPr>
        <w:spacing w:line="480" w:lineRule="auto"/>
        <w:jc w:val="center"/>
        <w:rPr>
          <w:b/>
        </w:rPr>
      </w:pPr>
    </w:p>
    <w:p w:rsidR="00940103" w:rsidRDefault="00940103" w:rsidP="00940103">
      <w:pPr>
        <w:spacing w:line="480" w:lineRule="auto"/>
        <w:jc w:val="center"/>
        <w:rPr>
          <w:b/>
        </w:rPr>
      </w:pPr>
      <w:r>
        <w:rPr>
          <w:b/>
        </w:rPr>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 xml:space="preserve">goal,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D80E8F">
        <w:trPr>
          <w:trHeight w:val="566"/>
        </w:trPr>
        <w:tc>
          <w:tcPr>
            <w:tcW w:w="222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lastRenderedPageBreak/>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p>
    <w:p w:rsidR="00940103" w:rsidRDefault="00940103" w:rsidP="00940103">
      <w:pPr>
        <w:spacing w:line="480" w:lineRule="auto"/>
        <w:jc w:val="center"/>
        <w:rPr>
          <w:b/>
        </w:rPr>
      </w:pPr>
      <w:r>
        <w:rPr>
          <w:b/>
        </w:rPr>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4B2887">
        <w:trPr>
          <w:trHeight w:val="476"/>
        </w:trPr>
        <w:tc>
          <w:tcPr>
            <w:tcW w:w="2718" w:type="dxa"/>
            <w:shd w:val="clear" w:color="auto" w:fill="D5DCE4"/>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D5DCE4"/>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 xml:space="preserve">The instruction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w:t>
      </w:r>
      <w:r w:rsidR="00FC6633">
        <w:lastRenderedPageBreak/>
        <w:t xml:space="preserve">specifically curated to </w:t>
      </w:r>
      <w:r w:rsidR="00FC6633" w:rsidRPr="00877A87">
        <w:t>delv</w:t>
      </w:r>
      <w:r w:rsidR="00FC6633">
        <w:t>e</w:t>
      </w:r>
      <w:r w:rsidR="00FC6633" w:rsidRPr="00877A87">
        <w:t xml:space="preserve"> deeper into Sustainability and Environmental Studies topics and issues.</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 more than enough instructional content to cover an entire semester.</w:t>
      </w:r>
    </w:p>
    <w:p w:rsidR="00B348DF" w:rsidRDefault="00B348DF" w:rsidP="0086142F">
      <w:pPr>
        <w:spacing w:line="480" w:lineRule="auto"/>
      </w:pPr>
      <w:r>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494BE6" w:rsidRDefault="00C40207" w:rsidP="0086142F">
      <w:pPr>
        <w:spacing w:line="480" w:lineRule="auto"/>
      </w:pPr>
      <w:r>
        <w:rPr>
          <w:noProof/>
        </w:rPr>
        <w:lastRenderedPageBreak/>
        <w:pict>
          <v:shape id="Picture 1" o:spid="_x0000_i1026" type="#_x0000_t75" style="width:430.2pt;height:7in;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urate a Learning Management System to supplement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D146DA" w:rsidP="00D146DA">
      <w:pPr>
        <w:pStyle w:val="Normal1"/>
        <w:spacing w:line="240" w:lineRule="auto"/>
        <w:rPr>
          <w:rFonts w:ascii="Times New Roman" w:hAnsi="Times New Roman" w:cs="Times New Roman"/>
          <w:sz w:val="24"/>
          <w:szCs w:val="24"/>
          <w:shd w:val="clear" w:color="auto" w:fill="FFFFFF"/>
        </w:rPr>
      </w:pP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EF24F7" w:rsidRDefault="00C40207" w:rsidP="00940103">
      <w:pPr>
        <w:pStyle w:val="Normal1"/>
        <w:spacing w:line="480" w:lineRule="auto"/>
        <w:rPr>
          <w:rFonts w:ascii="Times New Roman" w:hAnsi="Times New Roman" w:cs="Times New Roman"/>
          <w:sz w:val="24"/>
          <w:szCs w:val="24"/>
          <w:shd w:val="clear" w:color="auto" w:fill="FFFFFF"/>
        </w:rPr>
      </w:pPr>
      <w:r>
        <w:rPr>
          <w:noProof/>
        </w:rPr>
        <w:pict>
          <v:shape id="_x0000_i1027"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EF24F7" w:rsidRDefault="00EF24F7" w:rsidP="00940103">
      <w:pPr>
        <w:pStyle w:val="Normal1"/>
        <w:spacing w:line="480" w:lineRule="auto"/>
        <w:rPr>
          <w:rFonts w:ascii="Times New Roman" w:hAnsi="Times New Roman" w:cs="Times New Roman"/>
          <w:sz w:val="24"/>
          <w:szCs w:val="24"/>
          <w:shd w:val="clear" w:color="auto" w:fill="FFFFFF"/>
        </w:rPr>
      </w:pPr>
    </w:p>
    <w:p w:rsidR="002B6DDB" w:rsidRDefault="002B6DDB" w:rsidP="00940103">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2B6DDB" w:rsidRDefault="00C40207" w:rsidP="00940103">
      <w:pPr>
        <w:spacing w:line="480" w:lineRule="auto"/>
        <w:jc w:val="center"/>
        <w:rPr>
          <w:b/>
        </w:rPr>
      </w:pPr>
      <w:r>
        <w:rPr>
          <w:noProof/>
        </w:rPr>
        <w:lastRenderedPageBreak/>
        <w:pict>
          <v:shape id="_x0000_i1028"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educational studies show that student’s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 should take no more than ten minutes to complete.</w:t>
      </w:r>
    </w:p>
    <w:p w:rsidR="002B6DDB" w:rsidRDefault="00C40207" w:rsidP="002B6DDB">
      <w:pPr>
        <w:spacing w:line="480" w:lineRule="auto"/>
        <w:jc w:val="center"/>
        <w:rPr>
          <w:b/>
        </w:rPr>
      </w:pPr>
      <w:r>
        <w:rPr>
          <w:noProof/>
        </w:rPr>
        <w:pict>
          <v:shape id="_x0000_i1029"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2B6DDB" w:rsidRDefault="00C40207" w:rsidP="002B6DDB">
      <w:pPr>
        <w:spacing w:line="480" w:lineRule="auto"/>
        <w:jc w:val="center"/>
        <w:rPr>
          <w:b/>
        </w:rPr>
      </w:pPr>
      <w:r>
        <w:rPr>
          <w:noProof/>
        </w:rPr>
        <w:lastRenderedPageBreak/>
        <w:pict>
          <v:shape id="_x0000_i1030" type="#_x0000_t75" style="width:445.2pt;height:256.8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2B6DDB" w:rsidRDefault="00B44756" w:rsidP="002B6DDB">
      <w:pPr>
        <w:spacing w:line="480" w:lineRule="auto"/>
        <w:jc w:val="center"/>
        <w:rPr>
          <w:noProof/>
        </w:rPr>
      </w:pPr>
      <w:r>
        <w:rPr>
          <w:noProof/>
        </w:rPr>
        <w:pict>
          <v:shape id="_x0000_i1036" type="#_x0000_t75" style="width:445.2pt;height:250.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C7300D">
        <w:rPr>
          <w:rFonts w:ascii="Times New Roman" w:hAnsi="Times New Roman" w:cs="Times New Roman"/>
          <w:sz w:val="24"/>
          <w:szCs w:val="24"/>
          <w:shd w:val="clear" w:color="auto" w:fill="FFFFFF"/>
        </w:rPr>
        <w:t xml:space="preserve">Reflection questions can be given as an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 xml:space="preserve">assignment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2B6DDB" w:rsidRDefault="00B44756" w:rsidP="002B6DDB">
      <w:pPr>
        <w:spacing w:line="480" w:lineRule="auto"/>
        <w:jc w:val="center"/>
        <w:rPr>
          <w:b/>
        </w:rPr>
      </w:pPr>
      <w:r>
        <w:rPr>
          <w:noProof/>
        </w:rPr>
        <w:lastRenderedPageBreak/>
        <w:pict>
          <v:shape id="_x0000_i1031"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8C775A">
        <w:rPr>
          <w:rFonts w:ascii="Times New Roman" w:hAnsi="Times New Roman" w:cs="Times New Roman"/>
          <w:sz w:val="24"/>
          <w:szCs w:val="24"/>
          <w:shd w:val="clear" w:color="auto" w:fill="FFFFFF"/>
        </w:rPr>
        <w:t xml:space="preserve">student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2B6DDB" w:rsidRDefault="00B44756" w:rsidP="002B6DDB">
      <w:pPr>
        <w:spacing w:line="480" w:lineRule="auto"/>
        <w:jc w:val="center"/>
        <w:rPr>
          <w:noProof/>
        </w:rPr>
      </w:pPr>
      <w:r>
        <w:rPr>
          <w:noProof/>
        </w:rPr>
        <w:pict>
          <v:shape id="_x0000_i1032"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C7300D" w:rsidP="00C7300D">
      <w:pPr>
        <w:pStyle w:val="Normal1"/>
        <w:spacing w:line="480" w:lineRule="auto"/>
        <w:rPr>
          <w:rFonts w:ascii="Times New Roman" w:hAnsi="Times New Roman" w:cs="Times New Roman"/>
          <w:sz w:val="24"/>
          <w:szCs w:val="24"/>
          <w:shd w:val="clear" w:color="auto" w:fill="FFFFFF"/>
        </w:rPr>
      </w:pPr>
    </w:p>
    <w:p w:rsidR="00C7300D" w:rsidRDefault="002B6DDB"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2B6DDB" w:rsidRDefault="00C40207" w:rsidP="002B6DDB">
      <w:pPr>
        <w:spacing w:line="480" w:lineRule="auto"/>
        <w:jc w:val="center"/>
        <w:rPr>
          <w:b/>
        </w:rPr>
      </w:pPr>
      <w:r>
        <w:rPr>
          <w:noProof/>
        </w:rPr>
        <w:lastRenderedPageBreak/>
        <w:pict>
          <v:shape id="_x0000_i1033" type="#_x0000_t75" style="width:468pt;height:253.2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2B6DDB" w:rsidRDefault="00C40207" w:rsidP="002B6DDB">
      <w:pPr>
        <w:spacing w:line="480" w:lineRule="auto"/>
        <w:jc w:val="center"/>
        <w:rPr>
          <w:noProof/>
        </w:rPr>
      </w:pPr>
      <w:r>
        <w:rPr>
          <w:noProof/>
        </w:rPr>
        <w:pict>
          <v:shape id="_x0000_i1034" type="#_x0000_t75" style="width:468.6pt;height:243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r w:rsidRPr="00D92A51">
        <w:rPr>
          <w:rFonts w:ascii="Times New Roman" w:hAnsi="Times New Roman" w:cs="Times New Roman"/>
          <w:sz w:val="24"/>
          <w:szCs w:val="24"/>
          <w:shd w:val="clear" w:color="auto" w:fill="FFFFFF"/>
        </w:rPr>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lastRenderedPageBreak/>
        <w:t xml:space="preserve">I was able to curate the instruction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Studies from the Harvard 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940103" w:rsidRDefault="00940103" w:rsidP="00940103">
      <w:pPr>
        <w:spacing w:line="480" w:lineRule="auto"/>
        <w:jc w:val="center"/>
        <w:rPr>
          <w:b/>
        </w:rPr>
      </w:pPr>
      <w:r>
        <w:rPr>
          <w:b/>
        </w:rPr>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not focused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D92A51" w:rsidRDefault="00D92A51" w:rsidP="006D4510">
      <w:pPr>
        <w:spacing w:line="480" w:lineRule="auto"/>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DB7DAD">
        <w:trPr>
          <w:trHeight w:val="499"/>
        </w:trPr>
        <w:tc>
          <w:tcPr>
            <w:tcW w:w="9468" w:type="dxa"/>
            <w:shd w:val="clear" w:color="auto" w:fill="D5DCE4"/>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lastRenderedPageBreak/>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0A41F8" w:rsidRDefault="000A41F8" w:rsidP="006D4510">
      <w:pPr>
        <w:spacing w:line="480" w:lineRule="auto"/>
      </w:pPr>
    </w:p>
    <w:p w:rsidR="00940103" w:rsidRDefault="00940103" w:rsidP="00940103">
      <w:pPr>
        <w:spacing w:line="480" w:lineRule="auto"/>
        <w:jc w:val="center"/>
        <w:rPr>
          <w:b/>
        </w:rPr>
      </w:pPr>
      <w:r>
        <w:rPr>
          <w:b/>
        </w:rPr>
        <w:t>10. Future Plans</w:t>
      </w:r>
    </w:p>
    <w:p w:rsidR="0013211E" w:rsidRDefault="00632539" w:rsidP="0010255A">
      <w:pPr>
        <w:spacing w:line="480" w:lineRule="auto"/>
        <w:ind w:firstLine="720"/>
      </w:pPr>
      <w:r>
        <w:t xml:space="preserve">The new step for the </w:t>
      </w:r>
      <w:r w:rsidRPr="00877A87">
        <w:t xml:space="preserve">Learning Management </w:t>
      </w:r>
      <w:r>
        <w:t xml:space="preserve">System </w:t>
      </w:r>
      <w:r>
        <w:t>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w:t>
      </w:r>
      <w:r w:rsidR="0010255A">
        <w:t xml:space="preserve"> </w:t>
      </w:r>
      <w:r w:rsidR="0010255A">
        <w:t xml:space="preserve">instructional </w:t>
      </w:r>
      <w:r w:rsidR="0010255A">
        <w:t>content</w:t>
      </w:r>
      <w:r w:rsidR="0010255A">
        <w:t xml:space="preserve"> </w:t>
      </w:r>
      <w:r w:rsidR="00D92A51">
        <w:t>can</w:t>
      </w:r>
      <w:r w:rsidR="0010255A">
        <w:t xml:space="preserve"> be curated to</w:t>
      </w:r>
      <w:r w:rsidR="0010255A">
        <w:t xml:space="preserve"> meet the course requirements of the </w:t>
      </w:r>
      <w:r w:rsidR="0010255A">
        <w:t xml:space="preserve">actual </w:t>
      </w:r>
      <w:r w:rsidR="0010255A">
        <w:t>instructors</w:t>
      </w:r>
      <w:r w:rsidR="0010255A">
        <w:t>.</w:t>
      </w:r>
    </w:p>
    <w:p w:rsidR="0013211E" w:rsidRDefault="0013211E" w:rsidP="006D4510">
      <w:pPr>
        <w:spacing w:line="480" w:lineRule="auto"/>
      </w:pPr>
    </w:p>
    <w:p w:rsidR="00940103" w:rsidRDefault="00940103" w:rsidP="00940103">
      <w:pPr>
        <w:spacing w:line="480" w:lineRule="auto"/>
        <w:jc w:val="center"/>
        <w:rPr>
          <w:b/>
        </w:rPr>
      </w:pPr>
      <w:r>
        <w:rPr>
          <w:b/>
        </w:rPr>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940103" w:rsidRPr="00703293" w:rsidRDefault="00940103" w:rsidP="00940103">
      <w:pPr>
        <w:spacing w:line="480" w:lineRule="auto"/>
        <w:jc w:val="center"/>
        <w:rPr>
          <w:b/>
        </w:rPr>
      </w:pPr>
      <w:bookmarkStart w:id="2" w:name="_e7hvarlq91at" w:colFirst="0" w:colLast="0"/>
      <w:bookmarkEnd w:id="2"/>
      <w:r w:rsidRPr="00703293">
        <w:rPr>
          <w:b/>
        </w:rPr>
        <w:t>References</w:t>
      </w:r>
    </w:p>
    <w:p w:rsidR="00940103" w:rsidRDefault="00940103" w:rsidP="00940103">
      <w:pPr>
        <w:rPr>
          <w:bCs/>
        </w:rPr>
      </w:pPr>
      <w:r w:rsidRPr="00930061">
        <w:rPr>
          <w:bCs/>
        </w:rPr>
        <w:lastRenderedPageBreak/>
        <w:t xml:space="preserve">Arshavskiy, M. (2014). Managing e-Learning Projects. </w:t>
      </w:r>
      <w:r w:rsidRPr="00930061">
        <w:rPr>
          <w:bCs/>
          <w:i/>
        </w:rPr>
        <w:t>Elearning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CrystalBridges.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 xml:space="preserve">Rand-Hendriksen,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Schunn,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Tutorspoint.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756" w:rsidRDefault="00B44756">
      <w:r>
        <w:separator/>
      </w:r>
    </w:p>
  </w:endnote>
  <w:endnote w:type="continuationSeparator" w:id="0">
    <w:p w:rsidR="00B44756" w:rsidRDefault="00B44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5D4A">
      <w:rPr>
        <w:rStyle w:val="PageNumber"/>
        <w:noProof/>
      </w:rPr>
      <w:t>1</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756" w:rsidRDefault="00B44756">
      <w:r>
        <w:separator/>
      </w:r>
    </w:p>
  </w:footnote>
  <w:footnote w:type="continuationSeparator" w:id="0">
    <w:p w:rsidR="00B44756" w:rsidRDefault="00B447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2CFC"/>
    <w:rsid w:val="00157B69"/>
    <w:rsid w:val="00160C32"/>
    <w:rsid w:val="00161839"/>
    <w:rsid w:val="001630F2"/>
    <w:rsid w:val="0016389D"/>
    <w:rsid w:val="00164B03"/>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6364"/>
    <w:rsid w:val="002410AA"/>
    <w:rsid w:val="00242A7E"/>
    <w:rsid w:val="00242A8D"/>
    <w:rsid w:val="0025089E"/>
    <w:rsid w:val="00257FE2"/>
    <w:rsid w:val="0026041F"/>
    <w:rsid w:val="002615A8"/>
    <w:rsid w:val="00261E5D"/>
    <w:rsid w:val="0026568B"/>
    <w:rsid w:val="00267779"/>
    <w:rsid w:val="00271125"/>
    <w:rsid w:val="00271563"/>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20A0"/>
    <w:rsid w:val="00502F1C"/>
    <w:rsid w:val="00504698"/>
    <w:rsid w:val="005054FA"/>
    <w:rsid w:val="005064BC"/>
    <w:rsid w:val="005064DD"/>
    <w:rsid w:val="00507814"/>
    <w:rsid w:val="00511E8E"/>
    <w:rsid w:val="005133C7"/>
    <w:rsid w:val="00513B78"/>
    <w:rsid w:val="00517659"/>
    <w:rsid w:val="005200DF"/>
    <w:rsid w:val="0052245C"/>
    <w:rsid w:val="00522702"/>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4E53"/>
    <w:rsid w:val="007A5D45"/>
    <w:rsid w:val="007B128B"/>
    <w:rsid w:val="007B1F49"/>
    <w:rsid w:val="007B497E"/>
    <w:rsid w:val="007B661F"/>
    <w:rsid w:val="007B71A0"/>
    <w:rsid w:val="007C031F"/>
    <w:rsid w:val="007C24EC"/>
    <w:rsid w:val="007C2CB6"/>
    <w:rsid w:val="007C483D"/>
    <w:rsid w:val="007C50F6"/>
    <w:rsid w:val="007C7947"/>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75A"/>
    <w:rsid w:val="00A93A68"/>
    <w:rsid w:val="00A93BF2"/>
    <w:rsid w:val="00A946E8"/>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505D5"/>
    <w:rsid w:val="00C52E6B"/>
    <w:rsid w:val="00C54EF0"/>
    <w:rsid w:val="00C55438"/>
    <w:rsid w:val="00C56C60"/>
    <w:rsid w:val="00C57792"/>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51C9"/>
    <w:rsid w:val="00D46C1F"/>
    <w:rsid w:val="00D47080"/>
    <w:rsid w:val="00D474B4"/>
    <w:rsid w:val="00D476F4"/>
    <w:rsid w:val="00D53E03"/>
    <w:rsid w:val="00D53E8B"/>
    <w:rsid w:val="00D54A48"/>
    <w:rsid w:val="00D54D28"/>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E4F"/>
    <w:rsid w:val="00E44526"/>
    <w:rsid w:val="00E44DB7"/>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4294"/>
    <w:rsid w:val="00EC5129"/>
    <w:rsid w:val="00EC5812"/>
    <w:rsid w:val="00EC5A14"/>
    <w:rsid w:val="00ED1BDC"/>
    <w:rsid w:val="00ED1FE2"/>
    <w:rsid w:val="00ED5965"/>
    <w:rsid w:val="00ED62D4"/>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A4CF9-0447-49FB-BB14-E96A9F16C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22</Pages>
  <Words>3836</Words>
  <Characters>21871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25656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33</cp:revision>
  <cp:lastPrinted>2020-05-04T04:06:00Z</cp:lastPrinted>
  <dcterms:created xsi:type="dcterms:W3CDTF">2020-04-30T18:32:00Z</dcterms:created>
  <dcterms:modified xsi:type="dcterms:W3CDTF">2020-05-08T02:34:00Z</dcterms:modified>
</cp:coreProperties>
</file>